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0EA8E" w14:textId="22F8C52B" w:rsidR="00A35A13" w:rsidRDefault="006B7C04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6B7C04">
        <w:rPr>
          <w:rFonts w:ascii="Times New Roman" w:hAnsi="Times New Roman" w:cs="Times New Roman"/>
          <w:sz w:val="24"/>
          <w:szCs w:val="24"/>
          <w:lang w:val="kk-KZ"/>
        </w:rPr>
        <w:t xml:space="preserve">Мектептің бастауыш сынып мұғалімі Валиева Балгуль Ергужакызы </w:t>
      </w:r>
      <w:r>
        <w:rPr>
          <w:rFonts w:ascii="Times New Roman" w:hAnsi="Times New Roman" w:cs="Times New Roman"/>
          <w:sz w:val="24"/>
          <w:szCs w:val="24"/>
          <w:lang w:val="kk-KZ"/>
        </w:rPr>
        <w:t>2023 жылдың 4 тамызында Қостанай облысының бастауыш сынып мұғалімдерінің секциясына қатысты. Секцияның жұмыс барысында Балгуль Ергужакызы</w:t>
      </w:r>
      <w:r w:rsidRPr="0070086E">
        <w:rPr>
          <w:rFonts w:ascii="Times New Roman" w:hAnsi="Times New Roman" w:cs="Times New Roman"/>
          <w:sz w:val="24"/>
          <w:szCs w:val="24"/>
          <w:lang w:val="kk-KZ"/>
        </w:rPr>
        <w:t>"Белсенді оқыту формалары арқылы білім алушылардың оқу сауаттылығын арттыру"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тақырыбымен тәжірибе алмасты. </w:t>
      </w:r>
      <w:r w:rsidR="00D30CD4">
        <w:rPr>
          <w:rFonts w:ascii="Times New Roman" w:hAnsi="Times New Roman" w:cs="Times New Roman"/>
          <w:sz w:val="24"/>
          <w:szCs w:val="24"/>
          <w:lang w:val="kk-KZ"/>
        </w:rPr>
        <w:t>Мұғалім өз тәжірибесінде қолданатын сабақ үдерісінің оқыту формаларын көпшілікке паш етті. Жалпы білім алушылардың оқу сауаттылығы</w:t>
      </w:r>
      <w:r w:rsidR="004335D3">
        <w:rPr>
          <w:rFonts w:ascii="Times New Roman" w:hAnsi="Times New Roman" w:cs="Times New Roman"/>
          <w:sz w:val="24"/>
          <w:szCs w:val="24"/>
          <w:lang w:val="kk-KZ"/>
        </w:rPr>
        <w:t xml:space="preserve">н дамыту білім саласында өзекті мәселердің бірі екеніне анық. Балгуль Ергужакызы тақырыпты толық, жетік, түсінікті жеткізді.  </w:t>
      </w:r>
    </w:p>
    <w:p w14:paraId="10B9C234" w14:textId="77777777" w:rsidR="00D30CD4" w:rsidRDefault="00D30CD4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767BB54E" w14:textId="64A90DBB" w:rsidR="00D30CD4" w:rsidRDefault="00D30CD4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noProof/>
        </w:rPr>
        <w:drawing>
          <wp:inline distT="0" distB="0" distL="0" distR="0" wp14:anchorId="68263C39" wp14:editId="74F9C1D4">
            <wp:extent cx="4693356" cy="6811010"/>
            <wp:effectExtent l="0" t="0" r="0" b="8890"/>
            <wp:docPr id="17692675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1709" cy="6823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68AD4C" w14:textId="77777777" w:rsidR="00D30CD4" w:rsidRDefault="00D30CD4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6718FAF3" w14:textId="1B909B3D" w:rsidR="00D30CD4" w:rsidRDefault="00D30CD4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noProof/>
        </w:rPr>
        <w:lastRenderedPageBreak/>
        <w:drawing>
          <wp:inline distT="0" distB="0" distL="0" distR="0" wp14:anchorId="09F88397" wp14:editId="039232D5">
            <wp:extent cx="5940425" cy="3787140"/>
            <wp:effectExtent l="0" t="0" r="3175" b="3810"/>
            <wp:docPr id="56965542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87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D1D0FB" w14:textId="77777777" w:rsidR="00D30CD4" w:rsidRDefault="00D30CD4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06A4D90B" w14:textId="7FFEBE34" w:rsidR="00D30CD4" w:rsidRDefault="00D30CD4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noProof/>
        </w:rPr>
        <w:drawing>
          <wp:inline distT="0" distB="0" distL="0" distR="0" wp14:anchorId="5AB13BA1" wp14:editId="45F76A50">
            <wp:extent cx="5940425" cy="4455160"/>
            <wp:effectExtent l="0" t="0" r="3175" b="2540"/>
            <wp:docPr id="214390953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8ED253" w14:textId="77777777" w:rsidR="00D30CD4" w:rsidRDefault="00D30CD4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12D86F49" w14:textId="6A226083" w:rsidR="00D30CD4" w:rsidRDefault="00D30CD4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noProof/>
        </w:rPr>
        <w:lastRenderedPageBreak/>
        <w:drawing>
          <wp:inline distT="0" distB="0" distL="0" distR="0" wp14:anchorId="75BFB0BC" wp14:editId="6940A48E">
            <wp:extent cx="5940425" cy="7920355"/>
            <wp:effectExtent l="0" t="0" r="3175" b="4445"/>
            <wp:docPr id="150854438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1247AE" w14:textId="77777777" w:rsidR="00D30CD4" w:rsidRDefault="00D30CD4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5FB2A191" w14:textId="7FF096C6" w:rsidR="00D30CD4" w:rsidRDefault="00D30CD4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noProof/>
        </w:rPr>
        <w:lastRenderedPageBreak/>
        <w:drawing>
          <wp:inline distT="0" distB="0" distL="0" distR="0" wp14:anchorId="7BCF70C7" wp14:editId="300A4E9A">
            <wp:extent cx="5940425" cy="7920355"/>
            <wp:effectExtent l="0" t="0" r="3175" b="4445"/>
            <wp:docPr id="2109353260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9D417C" w14:textId="77777777" w:rsidR="00D30CD4" w:rsidRDefault="00D30CD4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146BA043" w14:textId="66314288" w:rsidR="00D30CD4" w:rsidRDefault="00D30CD4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noProof/>
        </w:rPr>
        <w:lastRenderedPageBreak/>
        <w:drawing>
          <wp:inline distT="0" distB="0" distL="0" distR="0" wp14:anchorId="5904EFF1" wp14:editId="105AE542">
            <wp:extent cx="5940425" cy="7920355"/>
            <wp:effectExtent l="0" t="0" r="3175" b="4445"/>
            <wp:docPr id="11520341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DDE849" w14:textId="77777777" w:rsidR="00D30CD4" w:rsidRDefault="00D30CD4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46E8147C" w14:textId="6C0701E4" w:rsidR="00D30CD4" w:rsidRDefault="00D30CD4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noProof/>
        </w:rPr>
        <w:lastRenderedPageBreak/>
        <w:drawing>
          <wp:inline distT="0" distB="0" distL="0" distR="0" wp14:anchorId="37286A50" wp14:editId="0C7B709A">
            <wp:extent cx="5940425" cy="7920355"/>
            <wp:effectExtent l="0" t="0" r="3175" b="4445"/>
            <wp:docPr id="135664813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AB6B9C" w14:textId="77777777" w:rsidR="00D30CD4" w:rsidRDefault="00D30CD4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3A166A42" w14:textId="77777777" w:rsidR="00D30CD4" w:rsidRPr="006B7C04" w:rsidRDefault="00D30CD4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D30CD4" w:rsidRPr="006B7C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485"/>
    <w:rsid w:val="004335D3"/>
    <w:rsid w:val="00526485"/>
    <w:rsid w:val="00570407"/>
    <w:rsid w:val="006B7C04"/>
    <w:rsid w:val="00A35A13"/>
    <w:rsid w:val="00D30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183FE"/>
  <w15:chartTrackingRefBased/>
  <w15:docId w15:val="{3337AD61-F594-4E2B-B08A-81228CC38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2023-08-28T16:06:00Z</dcterms:created>
  <dcterms:modified xsi:type="dcterms:W3CDTF">2023-08-28T16:18:00Z</dcterms:modified>
</cp:coreProperties>
</file>